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9C" w:rsidRPr="00CA4420" w:rsidRDefault="006C2BC6" w:rsidP="00C371D9">
      <w:pPr>
        <w:spacing w:line="360" w:lineRule="auto"/>
        <w:ind w:right="1"/>
        <w:rPr>
          <w:b/>
          <w:sz w:val="24"/>
        </w:rPr>
      </w:pPr>
      <w:r>
        <w:rPr>
          <w:b/>
          <w:sz w:val="24"/>
        </w:rPr>
        <w:t>B</w:t>
      </w:r>
      <w:r w:rsidR="005F75CE">
        <w:rPr>
          <w:b/>
          <w:sz w:val="24"/>
        </w:rPr>
        <w:t>LAQ</w:t>
      </w:r>
      <w:r>
        <w:rPr>
          <w:b/>
          <w:sz w:val="24"/>
        </w:rPr>
        <w:t xml:space="preserve"> </w:t>
      </w:r>
      <w:proofErr w:type="spellStart"/>
      <w:r>
        <w:rPr>
          <w:b/>
          <w:sz w:val="24"/>
        </w:rPr>
        <w:t>meets</w:t>
      </w:r>
      <w:proofErr w:type="spellEnd"/>
      <w:r>
        <w:rPr>
          <w:b/>
          <w:sz w:val="24"/>
        </w:rPr>
        <w:t xml:space="preserve"> Braun</w:t>
      </w:r>
      <w:r w:rsidR="007D651E" w:rsidRPr="00CA4420">
        <w:rPr>
          <w:b/>
          <w:sz w:val="24"/>
        </w:rPr>
        <w:t>:</w:t>
      </w:r>
    </w:p>
    <w:p w:rsidR="007D651E" w:rsidRPr="00F501AB" w:rsidRDefault="006C2BC6" w:rsidP="00C371D9">
      <w:pPr>
        <w:spacing w:line="360" w:lineRule="auto"/>
        <w:ind w:right="1"/>
        <w:rPr>
          <w:b/>
          <w:sz w:val="24"/>
          <w:szCs w:val="24"/>
        </w:rPr>
      </w:pPr>
      <w:r>
        <w:rPr>
          <w:b/>
          <w:sz w:val="28"/>
        </w:rPr>
        <w:t xml:space="preserve">Neueste Sessel-Kreation </w:t>
      </w:r>
      <w:r w:rsidR="00F501AB">
        <w:rPr>
          <w:b/>
          <w:sz w:val="28"/>
        </w:rPr>
        <w:t xml:space="preserve">in Lockenhaus </w:t>
      </w:r>
      <w:r>
        <w:rPr>
          <w:b/>
          <w:sz w:val="28"/>
        </w:rPr>
        <w:t>vorgestellt</w:t>
      </w:r>
      <w:r w:rsidR="00F501AB">
        <w:rPr>
          <w:b/>
          <w:sz w:val="28"/>
        </w:rPr>
        <w:br/>
      </w:r>
      <w:r w:rsidR="00F501AB">
        <w:rPr>
          <w:b/>
          <w:sz w:val="24"/>
          <w:szCs w:val="24"/>
        </w:rPr>
        <w:t xml:space="preserve">Exklusive Präsentation des BLAQ </w:t>
      </w:r>
      <w:proofErr w:type="spellStart"/>
      <w:r w:rsidR="00F501AB">
        <w:rPr>
          <w:b/>
          <w:sz w:val="24"/>
          <w:szCs w:val="24"/>
        </w:rPr>
        <w:t>chair</w:t>
      </w:r>
      <w:proofErr w:type="spellEnd"/>
      <w:r w:rsidR="00F501AB">
        <w:rPr>
          <w:b/>
          <w:sz w:val="24"/>
          <w:szCs w:val="24"/>
        </w:rPr>
        <w:t xml:space="preserve"> vor Architekten und Meinungsbildnern</w:t>
      </w:r>
    </w:p>
    <w:p w:rsidR="001F7E9C" w:rsidRDefault="00295550" w:rsidP="00C371D9">
      <w:pPr>
        <w:spacing w:line="360" w:lineRule="auto"/>
        <w:ind w:right="1"/>
        <w:rPr>
          <w:b/>
        </w:rPr>
      </w:pPr>
      <w:r w:rsidRPr="00444389">
        <w:rPr>
          <w:b/>
        </w:rPr>
        <w:t>Lockenhaus</w:t>
      </w:r>
      <w:r w:rsidR="007D651E" w:rsidRPr="00444389">
        <w:rPr>
          <w:b/>
        </w:rPr>
        <w:t xml:space="preserve">. </w:t>
      </w:r>
      <w:r w:rsidR="00444389" w:rsidRPr="00444389">
        <w:rPr>
          <w:b/>
        </w:rPr>
        <w:t xml:space="preserve">Eine ganz besondere Sesselserie </w:t>
      </w:r>
      <w:r w:rsidR="00F501AB">
        <w:rPr>
          <w:b/>
        </w:rPr>
        <w:t>wird</w:t>
      </w:r>
      <w:r w:rsidR="00444389" w:rsidRPr="00444389">
        <w:rPr>
          <w:b/>
        </w:rPr>
        <w:t xml:space="preserve"> den heimischen Möbelmarkt</w:t>
      </w:r>
      <w:r w:rsidR="00F501AB">
        <w:rPr>
          <w:b/>
        </w:rPr>
        <w:t xml:space="preserve"> erobern</w:t>
      </w:r>
      <w:r w:rsidR="00444389" w:rsidRPr="00444389">
        <w:rPr>
          <w:b/>
        </w:rPr>
        <w:t xml:space="preserve">: </w:t>
      </w:r>
      <w:r w:rsidR="00BE1CDA">
        <w:rPr>
          <w:b/>
        </w:rPr>
        <w:t xml:space="preserve">Der </w:t>
      </w:r>
      <w:r w:rsidR="007D651E" w:rsidRPr="00444389">
        <w:rPr>
          <w:b/>
        </w:rPr>
        <w:t xml:space="preserve">BLAQ </w:t>
      </w:r>
      <w:proofErr w:type="spellStart"/>
      <w:r w:rsidR="007D651E" w:rsidRPr="00444389">
        <w:rPr>
          <w:b/>
        </w:rPr>
        <w:t>chair</w:t>
      </w:r>
      <w:proofErr w:type="spellEnd"/>
      <w:r w:rsidR="007D651E" w:rsidRPr="00444389">
        <w:rPr>
          <w:b/>
        </w:rPr>
        <w:t xml:space="preserve"> – Ergebnis einer </w:t>
      </w:r>
      <w:r w:rsidR="00CB165A" w:rsidRPr="00444389">
        <w:rPr>
          <w:b/>
        </w:rPr>
        <w:t xml:space="preserve">spannenden </w:t>
      </w:r>
      <w:r w:rsidR="007D651E" w:rsidRPr="00444389">
        <w:rPr>
          <w:b/>
        </w:rPr>
        <w:t xml:space="preserve">Kooperation </w:t>
      </w:r>
      <w:r w:rsidR="00444389" w:rsidRPr="00444389">
        <w:rPr>
          <w:b/>
        </w:rPr>
        <w:t>mit</w:t>
      </w:r>
      <w:r w:rsidR="007D651E" w:rsidRPr="00444389">
        <w:rPr>
          <w:b/>
        </w:rPr>
        <w:t xml:space="preserve"> Design Ballendat –</w:t>
      </w:r>
      <w:r w:rsidR="00F57DEB" w:rsidRPr="00444389">
        <w:rPr>
          <w:b/>
        </w:rPr>
        <w:t xml:space="preserve"> </w:t>
      </w:r>
      <w:r w:rsidR="007D651E" w:rsidRPr="00444389">
        <w:rPr>
          <w:b/>
        </w:rPr>
        <w:t>ist</w:t>
      </w:r>
      <w:r w:rsidR="00444389">
        <w:rPr>
          <w:b/>
        </w:rPr>
        <w:t xml:space="preserve"> ab sofort </w:t>
      </w:r>
      <w:r w:rsidR="00496FD6">
        <w:rPr>
          <w:b/>
        </w:rPr>
        <w:t>über die</w:t>
      </w:r>
      <w:r w:rsidR="00444389">
        <w:rPr>
          <w:b/>
        </w:rPr>
        <w:t xml:space="preserve"> b</w:t>
      </w:r>
      <w:r w:rsidR="00496FD6">
        <w:rPr>
          <w:b/>
        </w:rPr>
        <w:t>urgenländische</w:t>
      </w:r>
      <w:r w:rsidR="00444389">
        <w:rPr>
          <w:b/>
        </w:rPr>
        <w:t xml:space="preserve"> Möbelmanufaktur Braun Lockenhaus erhältlich.</w:t>
      </w:r>
      <w:r w:rsidR="001F7E9C">
        <w:rPr>
          <w:b/>
        </w:rPr>
        <w:t xml:space="preserve"> Anlässlich des </w:t>
      </w:r>
      <w:proofErr w:type="spellStart"/>
      <w:r w:rsidR="001F7E9C">
        <w:rPr>
          <w:b/>
        </w:rPr>
        <w:t>Launches</w:t>
      </w:r>
      <w:proofErr w:type="spellEnd"/>
      <w:r w:rsidR="001F7E9C">
        <w:rPr>
          <w:b/>
        </w:rPr>
        <w:t xml:space="preserve"> traf sich Prominenz aus Politik, Wirtschaft und Lifestyle zu einem stimmungsvollen Fest in Lockenhaus.</w:t>
      </w:r>
    </w:p>
    <w:p w:rsidR="001F7E9C" w:rsidRPr="00DC7850" w:rsidRDefault="001F7E9C" w:rsidP="001F7E9C">
      <w:pPr>
        <w:spacing w:line="360" w:lineRule="auto"/>
        <w:ind w:right="1"/>
        <w:rPr>
          <w:b/>
        </w:rPr>
      </w:pPr>
      <w:r w:rsidRPr="00DC7850">
        <w:rPr>
          <w:rFonts w:cs="Arial"/>
        </w:rPr>
        <w:t xml:space="preserve">Unter dem Motto „BLAQ </w:t>
      </w:r>
      <w:proofErr w:type="spellStart"/>
      <w:r w:rsidRPr="00DC7850">
        <w:rPr>
          <w:rFonts w:cs="Arial"/>
        </w:rPr>
        <w:t>meets</w:t>
      </w:r>
      <w:proofErr w:type="spellEnd"/>
      <w:r w:rsidRPr="00DC7850">
        <w:rPr>
          <w:rFonts w:cs="Arial"/>
        </w:rPr>
        <w:t xml:space="preserve"> B</w:t>
      </w:r>
      <w:r w:rsidR="00BE1CDA" w:rsidRPr="00DC7850">
        <w:rPr>
          <w:rFonts w:cs="Arial"/>
        </w:rPr>
        <w:t>raun</w:t>
      </w:r>
      <w:r w:rsidRPr="00DC7850">
        <w:rPr>
          <w:rFonts w:cs="Arial"/>
        </w:rPr>
        <w:t>“ wurde die neueste Kreation von B</w:t>
      </w:r>
      <w:r w:rsidR="00BE1CDA" w:rsidRPr="00DC7850">
        <w:rPr>
          <w:rFonts w:cs="Arial"/>
        </w:rPr>
        <w:t>raun</w:t>
      </w:r>
      <w:r w:rsidRPr="00DC7850">
        <w:rPr>
          <w:rFonts w:cs="Arial"/>
        </w:rPr>
        <w:t xml:space="preserve"> Lockenhaus vorgestellt. </w:t>
      </w:r>
      <w:r w:rsidRPr="00DC7850">
        <w:t>Dank seiner inno</w:t>
      </w:r>
      <w:r w:rsidR="00BE1CDA" w:rsidRPr="00DC7850">
        <w:t xml:space="preserve">vativen Netzbespannung ist der BLAQ </w:t>
      </w:r>
      <w:proofErr w:type="spellStart"/>
      <w:r w:rsidR="00BE1CDA" w:rsidRPr="00DC7850">
        <w:t>chair</w:t>
      </w:r>
      <w:proofErr w:type="spellEnd"/>
      <w:r w:rsidRPr="00DC7850">
        <w:t xml:space="preserve"> eine absolute Neuheit im Bereich der Stapel- und Reihenbestuhlung und wartet mit zahlreichen Features auf.</w:t>
      </w:r>
      <w:bookmarkStart w:id="0" w:name="_GoBack"/>
      <w:bookmarkEnd w:id="0"/>
    </w:p>
    <w:p w:rsidR="00CA4420" w:rsidRPr="00DC7850" w:rsidRDefault="001F7E9C" w:rsidP="001F7E9C">
      <w:pPr>
        <w:pStyle w:val="NurText"/>
        <w:spacing w:line="360" w:lineRule="auto"/>
        <w:rPr>
          <w:rFonts w:ascii="Arial" w:hAnsi="Arial" w:cs="Arial"/>
          <w:sz w:val="22"/>
          <w:szCs w:val="22"/>
        </w:rPr>
      </w:pPr>
      <w:r w:rsidRPr="00DC7850">
        <w:rPr>
          <w:rFonts w:ascii="Arial" w:hAnsi="Arial" w:cs="Arial"/>
          <w:sz w:val="22"/>
          <w:szCs w:val="22"/>
        </w:rPr>
        <w:t xml:space="preserve">Jochen Joachims, Geschäftsführer von Braun Lockenhaus und Jürgen Dreher, Vorstandsvorsitzender und Inhaber der </w:t>
      </w:r>
      <w:proofErr w:type="spellStart"/>
      <w:r w:rsidRPr="00DC7850">
        <w:rPr>
          <w:rFonts w:ascii="Arial" w:hAnsi="Arial" w:cs="Arial"/>
          <w:sz w:val="22"/>
          <w:szCs w:val="22"/>
        </w:rPr>
        <w:t>Schneeweiss</w:t>
      </w:r>
      <w:proofErr w:type="spellEnd"/>
      <w:r w:rsidRPr="00DC7850">
        <w:rPr>
          <w:rFonts w:ascii="Arial" w:hAnsi="Arial" w:cs="Arial"/>
          <w:sz w:val="22"/>
          <w:szCs w:val="22"/>
        </w:rPr>
        <w:t xml:space="preserve"> AG</w:t>
      </w:r>
      <w:r w:rsidR="00DC7850" w:rsidRPr="00DC7850">
        <w:rPr>
          <w:rFonts w:ascii="Arial" w:hAnsi="Arial" w:cs="Arial"/>
          <w:sz w:val="22"/>
          <w:szCs w:val="22"/>
        </w:rPr>
        <w:t>,</w:t>
      </w:r>
      <w:r w:rsidRPr="00DC7850">
        <w:rPr>
          <w:rFonts w:ascii="Arial" w:hAnsi="Arial" w:cs="Arial"/>
          <w:sz w:val="22"/>
          <w:szCs w:val="22"/>
        </w:rPr>
        <w:t xml:space="preserve"> präsentierten dieser Tage den BLAQ </w:t>
      </w:r>
      <w:proofErr w:type="spellStart"/>
      <w:r w:rsidRPr="00DC7850">
        <w:rPr>
          <w:rFonts w:ascii="Arial" w:hAnsi="Arial" w:cs="Arial"/>
          <w:sz w:val="22"/>
          <w:szCs w:val="22"/>
        </w:rPr>
        <w:t>chair</w:t>
      </w:r>
      <w:proofErr w:type="spellEnd"/>
      <w:r w:rsidRPr="00DC7850">
        <w:rPr>
          <w:rFonts w:ascii="Arial" w:hAnsi="Arial" w:cs="Arial"/>
          <w:sz w:val="22"/>
          <w:szCs w:val="22"/>
        </w:rPr>
        <w:t xml:space="preserve"> vor ausgewählten Gästen aus Politik und Wirtschaft.</w:t>
      </w:r>
      <w:r w:rsidR="000421C8" w:rsidRPr="000421C8">
        <w:rPr>
          <w:rFonts w:ascii="Arial" w:hAnsi="Arial" w:cs="Arial"/>
          <w:sz w:val="22"/>
          <w:szCs w:val="22"/>
        </w:rPr>
        <w:t xml:space="preserve"> „Bei der Entwicklung dieses Sessels legte Martin Ballendat besonderen Wert auf die Verarbeitung hochwertiger Materialien“, betont Jochen Joachims, Geschäftsführer von Braun Lockenhaus. „Durch </w:t>
      </w:r>
      <w:r w:rsidR="00600B16">
        <w:rPr>
          <w:rFonts w:ascii="Arial" w:hAnsi="Arial" w:cs="Arial"/>
          <w:sz w:val="22"/>
          <w:szCs w:val="22"/>
        </w:rPr>
        <w:t>widerstandsfähiges</w:t>
      </w:r>
      <w:r w:rsidR="000421C8" w:rsidRPr="000421C8">
        <w:rPr>
          <w:rFonts w:ascii="Arial" w:hAnsi="Arial" w:cs="Arial"/>
          <w:sz w:val="22"/>
          <w:szCs w:val="22"/>
        </w:rPr>
        <w:t xml:space="preserve"> Netzgewebe, verchromten Stahl, glasfaserverstärktes Polyamid sowie Aluminium ist der BLAQ </w:t>
      </w:r>
      <w:proofErr w:type="spellStart"/>
      <w:r w:rsidR="000421C8" w:rsidRPr="000421C8">
        <w:rPr>
          <w:rFonts w:ascii="Arial" w:hAnsi="Arial" w:cs="Arial"/>
          <w:sz w:val="22"/>
          <w:szCs w:val="22"/>
        </w:rPr>
        <w:t>chair</w:t>
      </w:r>
      <w:proofErr w:type="spellEnd"/>
      <w:r w:rsidR="000421C8" w:rsidRPr="000421C8">
        <w:rPr>
          <w:rFonts w:ascii="Arial" w:hAnsi="Arial" w:cs="Arial"/>
          <w:sz w:val="22"/>
          <w:szCs w:val="22"/>
        </w:rPr>
        <w:t xml:space="preserve"> ein leichter und filigraner Stapel- und Reihenstuhl, der aber trotzdem extremen Belastungen standhält.“</w:t>
      </w:r>
      <w:r w:rsidR="00DC7850">
        <w:rPr>
          <w:rFonts w:ascii="Arial" w:hAnsi="Arial" w:cs="Arial"/>
          <w:sz w:val="22"/>
          <w:szCs w:val="22"/>
        </w:rPr>
        <w:t xml:space="preserve"> </w:t>
      </w:r>
    </w:p>
    <w:p w:rsidR="00D92EF5" w:rsidRPr="00B14278" w:rsidRDefault="00444389" w:rsidP="00C371D9">
      <w:pPr>
        <w:spacing w:line="360" w:lineRule="auto"/>
        <w:ind w:right="1"/>
      </w:pPr>
      <w:r w:rsidRPr="00DC7850">
        <w:rPr>
          <w:rFonts w:cs="Arial"/>
        </w:rPr>
        <w:t xml:space="preserve">Durch das innovative Design ist </w:t>
      </w:r>
      <w:r w:rsidR="00EA1960" w:rsidRPr="00DC7850">
        <w:t xml:space="preserve">eine leise, materialschonende und </w:t>
      </w:r>
      <w:r w:rsidR="00A2120D" w:rsidRPr="00DC7850">
        <w:t>schnelle</w:t>
      </w:r>
      <w:r w:rsidR="00EA1960" w:rsidRPr="00DC7850">
        <w:t xml:space="preserve"> Senkrecht-</w:t>
      </w:r>
      <w:r w:rsidR="00CC2C35" w:rsidRPr="00B14278">
        <w:t>Stapelung von bis zu 20 Sesseln</w:t>
      </w:r>
      <w:r w:rsidRPr="00B14278">
        <w:t xml:space="preserve"> möglich.</w:t>
      </w:r>
    </w:p>
    <w:p w:rsidR="00C371D9" w:rsidRPr="00DC7850" w:rsidRDefault="00A616E5" w:rsidP="00BE1CDA">
      <w:pPr>
        <w:spacing w:line="360" w:lineRule="auto"/>
        <w:ind w:right="-425"/>
      </w:pPr>
      <w:r w:rsidRPr="00DC7850">
        <w:rPr>
          <w:rFonts w:cs="Arial"/>
          <w:b/>
        </w:rPr>
        <w:t>Ins Netz gegangen: neues Design und mehr Stabilität</w:t>
      </w:r>
      <w:r w:rsidRPr="00DC7850">
        <w:rPr>
          <w:rFonts w:cs="Arial"/>
          <w:b/>
        </w:rPr>
        <w:br/>
      </w:r>
      <w:r w:rsidR="00CB165A" w:rsidRPr="00DC7850">
        <w:t xml:space="preserve">Das für Ballendat charakteristische Netzgewebe bietet neben einem hohen Grad an Stabilität sämtliche Vorteile eines atmungsaktiven Materials. </w:t>
      </w:r>
      <w:r w:rsidRPr="00B14278">
        <w:t>Das</w:t>
      </w:r>
      <w:r w:rsidR="00CB165A" w:rsidRPr="00B14278">
        <w:t xml:space="preserve"> </w:t>
      </w:r>
      <w:r w:rsidR="002C06F0" w:rsidRPr="00B14278">
        <w:t>Gewebe</w:t>
      </w:r>
      <w:r w:rsidR="00CB165A" w:rsidRPr="00B14278">
        <w:t xml:space="preserve"> </w:t>
      </w:r>
      <w:r w:rsidRPr="00B14278">
        <w:t xml:space="preserve">ist außerdem </w:t>
      </w:r>
      <w:r w:rsidR="00912201" w:rsidRPr="00B14278">
        <w:t>besonders robust, reißfest und strapazierfähig</w:t>
      </w:r>
      <w:r w:rsidRPr="00B14278">
        <w:t>.</w:t>
      </w:r>
      <w:r w:rsidR="00F93495" w:rsidRPr="00B14278">
        <w:t xml:space="preserve"> </w:t>
      </w:r>
      <w:r w:rsidRPr="00B14278">
        <w:t>„</w:t>
      </w:r>
      <w:r w:rsidR="00CB165A" w:rsidRPr="00B14278">
        <w:t>Die Premium-</w:t>
      </w:r>
      <w:r w:rsidR="008A61A8" w:rsidRPr="00B14278">
        <w:t>M</w:t>
      </w:r>
      <w:r w:rsidR="00CB165A" w:rsidRPr="00B14278">
        <w:t xml:space="preserve">odelle </w:t>
      </w:r>
      <w:r w:rsidR="00BE1CDA" w:rsidRPr="00B14278">
        <w:t xml:space="preserve">der </w:t>
      </w:r>
      <w:r w:rsidR="00CA02CB" w:rsidRPr="00B14278">
        <w:t>BLAQ</w:t>
      </w:r>
      <w:r w:rsidRPr="00B14278">
        <w:t>-</w:t>
      </w:r>
      <w:r w:rsidR="00CA02CB" w:rsidRPr="00B14278">
        <w:t xml:space="preserve">Reihe </w:t>
      </w:r>
      <w:r w:rsidR="00CB165A" w:rsidRPr="00B14278">
        <w:t>sind als Reihen-</w:t>
      </w:r>
      <w:r w:rsidR="00963B5D" w:rsidRPr="00B14278">
        <w:t xml:space="preserve"> und</w:t>
      </w:r>
      <w:r w:rsidR="00CC2C35" w:rsidRPr="00B14278">
        <w:t xml:space="preserve"> Solitärsessel</w:t>
      </w:r>
      <w:r w:rsidR="00CB165A" w:rsidRPr="00B14278">
        <w:t xml:space="preserve"> </w:t>
      </w:r>
      <w:r w:rsidR="00CB165A" w:rsidRPr="00B14278">
        <w:lastRenderedPageBreak/>
        <w:t>einsetzbar. Sie bereichern jede Räumlichkeit – von Konferenz-, Seminar-, Kongress- bis hin zu Veranstaltungsbereic</w:t>
      </w:r>
      <w:r w:rsidRPr="00B14278">
        <w:t>hen – durch einfache Handhabung und</w:t>
      </w:r>
      <w:r w:rsidR="00CB165A" w:rsidRPr="00B14278">
        <w:t xml:space="preserve"> Designqualität</w:t>
      </w:r>
      <w:r w:rsidRPr="00B14278">
        <w:t>.</w:t>
      </w:r>
      <w:r w:rsidR="00CB165A" w:rsidRPr="00AC069F">
        <w:t xml:space="preserve"> </w:t>
      </w:r>
      <w:r w:rsidRPr="00AC069F">
        <w:t>Und sie bieten</w:t>
      </w:r>
      <w:r w:rsidR="00CB165A" w:rsidRPr="00AC069F">
        <w:t xml:space="preserve"> dank des schnellen Auf- und Abbau</w:t>
      </w:r>
      <w:r w:rsidRPr="00AC069F">
        <w:t>s maximale Nutzungsflexibilität“, ergänzt Joachims.</w:t>
      </w:r>
      <w:r w:rsidR="000421C8">
        <w:t xml:space="preserve"> </w:t>
      </w:r>
    </w:p>
    <w:p w:rsidR="00BE1CDA" w:rsidRPr="00B14278" w:rsidRDefault="000421C8" w:rsidP="00BE1CDA">
      <w:pPr>
        <w:spacing w:line="360" w:lineRule="auto"/>
        <w:ind w:right="1"/>
      </w:pPr>
      <w:r>
        <w:t xml:space="preserve">Für die Präsentation des BLAQ </w:t>
      </w:r>
      <w:proofErr w:type="spellStart"/>
      <w:r w:rsidR="00DC7850">
        <w:t>c</w:t>
      </w:r>
      <w:r w:rsidR="00DC7850" w:rsidRPr="00DC7850">
        <w:t>hair</w:t>
      </w:r>
      <w:proofErr w:type="spellEnd"/>
      <w:r w:rsidR="00DC7850" w:rsidRPr="00DC7850">
        <w:t xml:space="preserve"> </w:t>
      </w:r>
      <w:r w:rsidR="00BE1CDA" w:rsidRPr="00DC7850">
        <w:t>schuf Braun Lockenhaus eine sehr stimmungsvolle Atmosphäre.</w:t>
      </w:r>
      <w:r w:rsidR="00AC069F">
        <w:t xml:space="preserve"> Bei erlesenen Speisen und Getränken ließen die illustren Gäste den Abend gemütlich ausklingen. </w:t>
      </w:r>
      <w:r w:rsidR="00BE1CDA" w:rsidRPr="00DC7850">
        <w:t xml:space="preserve"> </w:t>
      </w:r>
    </w:p>
    <w:p w:rsidR="00D92EF5" w:rsidRDefault="00D92EF5" w:rsidP="00A616E5">
      <w:pPr>
        <w:tabs>
          <w:tab w:val="left" w:pos="6804"/>
        </w:tabs>
        <w:spacing w:after="120" w:line="240" w:lineRule="auto"/>
        <w:ind w:right="1"/>
        <w:rPr>
          <w:rFonts w:cs="Arial"/>
          <w:b/>
          <w:bCs/>
          <w:i/>
          <w:iCs/>
          <w:sz w:val="18"/>
          <w:szCs w:val="18"/>
        </w:rPr>
      </w:pPr>
    </w:p>
    <w:p w:rsidR="00A616E5" w:rsidRPr="00A616E5" w:rsidRDefault="00A616E5" w:rsidP="00A616E5">
      <w:pPr>
        <w:tabs>
          <w:tab w:val="left" w:pos="6804"/>
        </w:tabs>
        <w:spacing w:after="120" w:line="240" w:lineRule="auto"/>
        <w:ind w:right="1"/>
        <w:rPr>
          <w:rFonts w:cs="Arial"/>
          <w:b/>
          <w:bCs/>
          <w:i/>
          <w:iCs/>
          <w:sz w:val="18"/>
          <w:szCs w:val="18"/>
        </w:rPr>
      </w:pPr>
      <w:proofErr w:type="spellStart"/>
      <w:r w:rsidRPr="00A616E5">
        <w:rPr>
          <w:rFonts w:cs="Arial"/>
          <w:b/>
          <w:bCs/>
          <w:i/>
          <w:iCs/>
          <w:sz w:val="18"/>
          <w:szCs w:val="18"/>
        </w:rPr>
        <w:t>Kurzinfo</w:t>
      </w:r>
      <w:proofErr w:type="spellEnd"/>
      <w:r w:rsidRPr="00A616E5">
        <w:rPr>
          <w:rFonts w:cs="Arial"/>
          <w:b/>
          <w:bCs/>
          <w:i/>
          <w:iCs/>
          <w:sz w:val="18"/>
          <w:szCs w:val="18"/>
        </w:rPr>
        <w:t xml:space="preserve"> zur Braun Lockenhaus GmbH</w:t>
      </w:r>
    </w:p>
    <w:p w:rsidR="00A616E5" w:rsidRPr="00A616E5" w:rsidRDefault="00A616E5" w:rsidP="00A616E5">
      <w:pPr>
        <w:tabs>
          <w:tab w:val="left" w:pos="6804"/>
        </w:tabs>
        <w:spacing w:after="120" w:line="240" w:lineRule="auto"/>
        <w:ind w:right="1"/>
        <w:rPr>
          <w:rFonts w:cs="Arial"/>
          <w:i/>
          <w:iCs/>
          <w:sz w:val="18"/>
          <w:szCs w:val="18"/>
        </w:rPr>
      </w:pPr>
      <w:proofErr w:type="spellStart"/>
      <w:r w:rsidRPr="00A616E5">
        <w:rPr>
          <w:rFonts w:cs="Arial"/>
          <w:i/>
          <w:iCs/>
          <w:sz w:val="18"/>
          <w:szCs w:val="18"/>
        </w:rPr>
        <w:t>Kommerzialrat</w:t>
      </w:r>
      <w:proofErr w:type="spellEnd"/>
      <w:r w:rsidRPr="00A616E5">
        <w:rPr>
          <w:rFonts w:cs="Arial"/>
          <w:i/>
          <w:iCs/>
          <w:sz w:val="18"/>
          <w:szCs w:val="18"/>
        </w:rPr>
        <w:t xml:space="preserve"> Johann Braun gründete die Firma im Jahre 1921 am Fuße der Burg Lockenhaus. Waren es zuerst vor allem Schulmöbel, so spezialisierte sich das Unternehmen ab 1975 auf Sitzmöbel und Tische aus Vollholz, </w:t>
      </w:r>
      <w:proofErr w:type="spellStart"/>
      <w:r w:rsidRPr="00A616E5">
        <w:rPr>
          <w:rFonts w:cs="Arial"/>
          <w:i/>
          <w:iCs/>
          <w:sz w:val="18"/>
          <w:szCs w:val="18"/>
        </w:rPr>
        <w:t>Bugholz</w:t>
      </w:r>
      <w:proofErr w:type="spellEnd"/>
      <w:r w:rsidRPr="00A616E5">
        <w:rPr>
          <w:rFonts w:cs="Arial"/>
          <w:i/>
          <w:iCs/>
          <w:sz w:val="18"/>
          <w:szCs w:val="18"/>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A616E5">
        <w:rPr>
          <w:rFonts w:cs="Arial"/>
          <w:i/>
          <w:iCs/>
          <w:sz w:val="18"/>
          <w:szCs w:val="18"/>
        </w:rPr>
        <w:t>Lugeck</w:t>
      </w:r>
      <w:proofErr w:type="spellEnd"/>
      <w:r w:rsidRPr="00A616E5">
        <w:rPr>
          <w:rFonts w:cs="Arial"/>
          <w:i/>
          <w:iCs/>
          <w:sz w:val="18"/>
          <w:szCs w:val="18"/>
        </w:rPr>
        <w:t>“ und „Motto am Fluss“ sowie das „</w:t>
      </w:r>
      <w:proofErr w:type="spellStart"/>
      <w:r w:rsidRPr="00A616E5">
        <w:rPr>
          <w:rFonts w:cs="Arial"/>
          <w:i/>
          <w:iCs/>
          <w:sz w:val="18"/>
          <w:szCs w:val="18"/>
        </w:rPr>
        <w:t>Congress-Schladming</w:t>
      </w:r>
      <w:proofErr w:type="spellEnd"/>
      <w:r w:rsidRPr="00A616E5">
        <w:rPr>
          <w:rFonts w:cs="Arial"/>
          <w:i/>
          <w:iCs/>
          <w:sz w:val="18"/>
          <w:szCs w:val="18"/>
        </w:rPr>
        <w:t>“ zählen, beschäftigt 58 Mitarbeiterinnen und Mitarbeiter. Seit 2008 ist Jochen Joachims Geschäftsführer der Braun Lockenhaus GmbH.</w:t>
      </w:r>
    </w:p>
    <w:p w:rsidR="00C371D9" w:rsidRPr="00A616E5" w:rsidRDefault="00C371D9" w:rsidP="00C371D9">
      <w:pPr>
        <w:tabs>
          <w:tab w:val="left" w:pos="6804"/>
        </w:tabs>
        <w:spacing w:after="120" w:line="240" w:lineRule="auto"/>
        <w:ind w:right="1"/>
        <w:rPr>
          <w:rFonts w:cs="Arial"/>
          <w:sz w:val="18"/>
          <w:szCs w:val="18"/>
        </w:rPr>
      </w:pPr>
    </w:p>
    <w:p w:rsidR="00C371D9" w:rsidRPr="00A616E5" w:rsidRDefault="00C371D9" w:rsidP="00C371D9">
      <w:pPr>
        <w:tabs>
          <w:tab w:val="left" w:pos="6804"/>
        </w:tabs>
        <w:spacing w:after="120" w:line="360" w:lineRule="auto"/>
        <w:ind w:right="1"/>
        <w:contextualSpacing/>
        <w:rPr>
          <w:rFonts w:eastAsia="Arial" w:cs="Arial"/>
          <w:b/>
          <w:bCs/>
          <w:sz w:val="18"/>
          <w:szCs w:val="18"/>
        </w:rPr>
      </w:pPr>
      <w:r w:rsidRPr="00A616E5">
        <w:rPr>
          <w:rFonts w:cs="Arial"/>
          <w:b/>
          <w:bCs/>
          <w:sz w:val="18"/>
          <w:szCs w:val="18"/>
        </w:rPr>
        <w:t xml:space="preserve">Über die </w:t>
      </w:r>
      <w:proofErr w:type="spellStart"/>
      <w:r w:rsidRPr="00A616E5">
        <w:rPr>
          <w:rFonts w:cs="Arial"/>
          <w:b/>
          <w:bCs/>
          <w:sz w:val="18"/>
          <w:szCs w:val="18"/>
        </w:rPr>
        <w:t>Schneeweiss</w:t>
      </w:r>
      <w:proofErr w:type="spellEnd"/>
      <w:r w:rsidRPr="00A616E5">
        <w:rPr>
          <w:rFonts w:cs="Arial"/>
          <w:b/>
          <w:bCs/>
          <w:sz w:val="18"/>
          <w:szCs w:val="18"/>
        </w:rPr>
        <w:t xml:space="preserve"> AG</w:t>
      </w:r>
    </w:p>
    <w:p w:rsidR="00C371D9" w:rsidRPr="00A616E5" w:rsidRDefault="00C371D9" w:rsidP="001E4A5B">
      <w:pPr>
        <w:tabs>
          <w:tab w:val="left" w:pos="6804"/>
        </w:tabs>
        <w:spacing w:after="120" w:line="240" w:lineRule="auto"/>
        <w:ind w:right="1"/>
        <w:contextualSpacing/>
        <w:rPr>
          <w:sz w:val="18"/>
          <w:szCs w:val="18"/>
        </w:rPr>
      </w:pPr>
      <w:r w:rsidRPr="00A616E5">
        <w:rPr>
          <w:rFonts w:cs="Arial"/>
          <w:i/>
          <w:iCs/>
          <w:sz w:val="18"/>
          <w:szCs w:val="18"/>
        </w:rPr>
        <w:t xml:space="preserve">Die </w:t>
      </w:r>
      <w:proofErr w:type="spellStart"/>
      <w:r w:rsidRPr="00A616E5">
        <w:rPr>
          <w:rFonts w:cs="Arial"/>
          <w:i/>
          <w:iCs/>
          <w:sz w:val="18"/>
          <w:szCs w:val="18"/>
        </w:rPr>
        <w:t>Schneeweiss</w:t>
      </w:r>
      <w:proofErr w:type="spellEnd"/>
      <w:r w:rsidRPr="00A616E5">
        <w:rPr>
          <w:rFonts w:cs="Arial"/>
          <w:i/>
          <w:iCs/>
          <w:sz w:val="18"/>
          <w:szCs w:val="18"/>
        </w:rPr>
        <w:t xml:space="preserve"> AG </w:t>
      </w:r>
      <w:proofErr w:type="spellStart"/>
      <w:r w:rsidRPr="00A616E5">
        <w:rPr>
          <w:rFonts w:cs="Arial"/>
          <w:i/>
          <w:iCs/>
          <w:sz w:val="18"/>
          <w:szCs w:val="18"/>
        </w:rPr>
        <w:t>Interior</w:t>
      </w:r>
      <w:proofErr w:type="spellEnd"/>
      <w:r w:rsidRPr="00A616E5">
        <w:rPr>
          <w:rFonts w:cs="Arial"/>
          <w:i/>
          <w:iCs/>
          <w:sz w:val="18"/>
          <w:szCs w:val="18"/>
        </w:rPr>
        <w:t xml:space="preserve"> mit Sitz im Schloss zu </w:t>
      </w:r>
      <w:proofErr w:type="spellStart"/>
      <w:r w:rsidRPr="00A616E5">
        <w:rPr>
          <w:rFonts w:cs="Arial"/>
          <w:i/>
          <w:iCs/>
          <w:sz w:val="18"/>
          <w:szCs w:val="18"/>
        </w:rPr>
        <w:t>Schmieheim</w:t>
      </w:r>
      <w:proofErr w:type="spellEnd"/>
      <w:r w:rsidRPr="00A616E5">
        <w:rPr>
          <w:rFonts w:cs="Arial"/>
          <w:i/>
          <w:iCs/>
          <w:sz w:val="18"/>
          <w:szCs w:val="18"/>
        </w:rPr>
        <w:t xml:space="preserve"> vereint die Objektmöbelhersteller Hiller Objektmöbel und Braun Lockenhaus (Österreich), die auf </w:t>
      </w:r>
      <w:proofErr w:type="spellStart"/>
      <w:r w:rsidRPr="00A616E5">
        <w:rPr>
          <w:rFonts w:cs="Arial"/>
          <w:i/>
          <w:iCs/>
          <w:sz w:val="18"/>
          <w:szCs w:val="18"/>
        </w:rPr>
        <w:t>Loungemöbel</w:t>
      </w:r>
      <w:proofErr w:type="spellEnd"/>
      <w:r w:rsidRPr="00A616E5">
        <w:rPr>
          <w:rFonts w:cs="Arial"/>
          <w:i/>
          <w:iCs/>
          <w:sz w:val="18"/>
          <w:szCs w:val="18"/>
        </w:rPr>
        <w:t xml:space="preserve"> und Lobby Items sowie auf professionellen Innenausbau spezialisierte Designmanufaktur </w:t>
      </w:r>
      <w:proofErr w:type="spellStart"/>
      <w:r w:rsidRPr="00A616E5">
        <w:rPr>
          <w:rFonts w:cs="Arial"/>
          <w:i/>
          <w:iCs/>
          <w:sz w:val="18"/>
          <w:szCs w:val="18"/>
        </w:rPr>
        <w:t>Rosconi</w:t>
      </w:r>
      <w:proofErr w:type="spellEnd"/>
      <w:r w:rsidRPr="00A616E5">
        <w:rPr>
          <w:rFonts w:cs="Arial"/>
          <w:i/>
          <w:iCs/>
          <w:sz w:val="18"/>
          <w:szCs w:val="18"/>
        </w:rPr>
        <w:t xml:space="preserve">, die Werbeagentur Atelier </w:t>
      </w:r>
      <w:proofErr w:type="spellStart"/>
      <w:r w:rsidRPr="00A616E5">
        <w:rPr>
          <w:rFonts w:cs="Arial"/>
          <w:i/>
          <w:iCs/>
          <w:sz w:val="18"/>
          <w:szCs w:val="18"/>
        </w:rPr>
        <w:t>Schneeweiss</w:t>
      </w:r>
      <w:proofErr w:type="spellEnd"/>
      <w:r w:rsidRPr="00A616E5">
        <w:rPr>
          <w:rFonts w:cs="Arial"/>
          <w:i/>
          <w:iCs/>
          <w:sz w:val="18"/>
          <w:szCs w:val="18"/>
        </w:rPr>
        <w:t xml:space="preserve"> und die Spedition </w:t>
      </w:r>
      <w:proofErr w:type="spellStart"/>
      <w:r w:rsidRPr="00A616E5">
        <w:rPr>
          <w:rFonts w:cs="Arial"/>
          <w:i/>
          <w:iCs/>
          <w:sz w:val="18"/>
          <w:szCs w:val="18"/>
        </w:rPr>
        <w:t>Widra</w:t>
      </w:r>
      <w:proofErr w:type="spellEnd"/>
      <w:r w:rsidRPr="00A616E5">
        <w:rPr>
          <w:rFonts w:cs="Arial"/>
          <w:i/>
          <w:iCs/>
          <w:sz w:val="18"/>
          <w:szCs w:val="18"/>
        </w:rPr>
        <w:t xml:space="preserve"> Logistik unter einer Marke. Die Dienstleistungen reichen von der Idee, Entwicklung und Produktion ganzer Raum-, Hallen-, </w:t>
      </w:r>
      <w:proofErr w:type="spellStart"/>
      <w:r w:rsidRPr="00A616E5">
        <w:rPr>
          <w:rFonts w:cs="Arial"/>
          <w:i/>
          <w:iCs/>
          <w:sz w:val="18"/>
          <w:szCs w:val="18"/>
        </w:rPr>
        <w:t>Ladenbau</w:t>
      </w:r>
      <w:proofErr w:type="spellEnd"/>
      <w:r w:rsidRPr="00A616E5">
        <w:rPr>
          <w:rFonts w:cs="Arial"/>
          <w:i/>
          <w:iCs/>
          <w:sz w:val="18"/>
          <w:szCs w:val="18"/>
        </w:rPr>
        <w:t xml:space="preserve">- und Innenausbaukonzeptionen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sidRPr="00A616E5">
        <w:rPr>
          <w:rFonts w:cs="Arial"/>
          <w:i/>
          <w:iCs/>
          <w:sz w:val="18"/>
          <w:szCs w:val="18"/>
        </w:rPr>
        <w:t>Kippenheim</w:t>
      </w:r>
      <w:proofErr w:type="spellEnd"/>
      <w:r w:rsidRPr="00A616E5">
        <w:rPr>
          <w:rFonts w:cs="Arial"/>
          <w:i/>
          <w:iCs/>
          <w:sz w:val="18"/>
          <w:szCs w:val="18"/>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sectPr w:rsidR="00C371D9" w:rsidRPr="00A616E5" w:rsidSect="00F501AB">
      <w:headerReference w:type="default" r:id="rId7"/>
      <w:footerReference w:type="default" r:id="rId8"/>
      <w:pgSz w:w="11906" w:h="16838"/>
      <w:pgMar w:top="1985" w:right="3259" w:bottom="212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AA1495" w15:done="0"/>
  <w15:commentEx w15:paraId="5AE44981" w15:done="0"/>
  <w15:commentEx w15:paraId="02E4CE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CE" w:rsidRDefault="005F75CE" w:rsidP="00C371D9">
      <w:pPr>
        <w:spacing w:after="0" w:line="240" w:lineRule="auto"/>
      </w:pPr>
      <w:r>
        <w:separator/>
      </w:r>
    </w:p>
  </w:endnote>
  <w:endnote w:type="continuationSeparator" w:id="0">
    <w:p w:rsidR="005F75CE" w:rsidRDefault="005F75CE" w:rsidP="00C37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CE" w:rsidRPr="00E5081F" w:rsidRDefault="000421C8" w:rsidP="009518BE">
    <w:pPr>
      <w:spacing w:line="240" w:lineRule="auto"/>
      <w:contextualSpacing/>
      <w:rPr>
        <w:rFonts w:cs="Arial"/>
        <w:sz w:val="18"/>
        <w:szCs w:val="17"/>
      </w:rPr>
    </w:pPr>
    <w:r w:rsidRPr="000421C8">
      <w:rPr>
        <w:rFonts w:cs="Arial"/>
        <w:i/>
        <w:noProof/>
        <w:sz w:val="20"/>
        <w:lang w:eastAsia="de-DE"/>
      </w:rPr>
      <w:pict>
        <v:line id="Gerade Verbindung 1" o:spid="_x0000_s4097"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pt" to="48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" strokecolor="black [3200]" strokeweight=".5pt">
          <v:stroke joinstyle="miter"/>
          <o:lock v:ext="edit" shapetype="f"/>
          <w10:wrap anchorx="margin"/>
        </v:line>
      </w:pict>
    </w:r>
    <w:r w:rsidR="005F75CE" w:rsidRPr="00E5081F">
      <w:rPr>
        <w:rFonts w:cs="Arial"/>
        <w:sz w:val="18"/>
        <w:szCs w:val="17"/>
      </w:rPr>
      <w:t xml:space="preserve">Pressekontakt: </w:t>
    </w:r>
  </w:p>
  <w:p w:rsidR="005F75CE" w:rsidRPr="00E5081F" w:rsidRDefault="005F75CE" w:rsidP="009518BE">
    <w:pPr>
      <w:spacing w:line="240" w:lineRule="auto"/>
      <w:contextualSpacing/>
      <w:rPr>
        <w:rFonts w:cs="Arial"/>
        <w:sz w:val="18"/>
        <w:szCs w:val="17"/>
      </w:rPr>
    </w:pPr>
    <w:r w:rsidRPr="00E5081F">
      <w:rPr>
        <w:rFonts w:cs="Arial"/>
        <w:sz w:val="18"/>
        <w:szCs w:val="17"/>
      </w:rPr>
      <w:t xml:space="preserve">Melzer PR Group, 1010 Wien, Tel.: +43-(0)1-526 89 08-0, </w:t>
    </w:r>
  </w:p>
  <w:p w:rsidR="005F75CE" w:rsidRPr="00923880" w:rsidRDefault="005F75CE" w:rsidP="009518BE">
    <w:pPr>
      <w:spacing w:line="240" w:lineRule="auto"/>
      <w:contextualSpacing/>
      <w:rPr>
        <w:rFonts w:cs="Arial"/>
      </w:rPr>
    </w:pPr>
    <w:r w:rsidRPr="00E5081F">
      <w:rPr>
        <w:rFonts w:cs="Arial"/>
        <w:sz w:val="18"/>
        <w:szCs w:val="17"/>
      </w:rPr>
      <w:t>office@melzer-pr.com, www.melzer-pr.com</w:t>
    </w:r>
  </w:p>
  <w:p w:rsidR="005F75CE" w:rsidRPr="00923880" w:rsidRDefault="005F75CE" w:rsidP="00C371D9">
    <w:pPr>
      <w:spacing w:line="240" w:lineRule="auto"/>
      <w:contextualSpacing/>
      <w:rPr>
        <w:rFonts w:cs="Arial"/>
        <w:sz w:val="18"/>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CE" w:rsidRDefault="005F75CE" w:rsidP="00C371D9">
      <w:pPr>
        <w:spacing w:after="0" w:line="240" w:lineRule="auto"/>
      </w:pPr>
      <w:r>
        <w:separator/>
      </w:r>
    </w:p>
  </w:footnote>
  <w:footnote w:type="continuationSeparator" w:id="0">
    <w:p w:rsidR="005F75CE" w:rsidRDefault="005F75CE" w:rsidP="00C37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CE" w:rsidRPr="00923880" w:rsidRDefault="005F75CE" w:rsidP="00C371D9">
    <w:pPr>
      <w:pStyle w:val="Kopfzeile"/>
      <w:tabs>
        <w:tab w:val="left" w:pos="6804"/>
      </w:tabs>
      <w:spacing w:line="360" w:lineRule="auto"/>
      <w:rPr>
        <w:rFonts w:cs="Arial"/>
        <w:sz w:val="28"/>
      </w:rPr>
    </w:pPr>
    <w:r>
      <w:rPr>
        <w:rFonts w:cs="Arial"/>
        <w:noProof/>
        <w:sz w:val="28"/>
        <w:lang w:val="de-AT" w:eastAsia="de-AT"/>
      </w:rPr>
      <w:drawing>
        <wp:anchor distT="0" distB="0" distL="114300" distR="114300" simplePos="0" relativeHeight="251659264" behindDoc="1" locked="0" layoutInCell="1" allowOverlap="1">
          <wp:simplePos x="0" y="0"/>
          <wp:positionH relativeFrom="column">
            <wp:posOffset>3634105</wp:posOffset>
          </wp:positionH>
          <wp:positionV relativeFrom="paragraph">
            <wp:posOffset>8890</wp:posOffset>
          </wp:positionV>
          <wp:extent cx="2485390" cy="19939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5390" cy="1993900"/>
                  </a:xfrm>
                  <a:prstGeom prst="rect">
                    <a:avLst/>
                  </a:prstGeom>
                </pic:spPr>
              </pic:pic>
            </a:graphicData>
          </a:graphic>
        </wp:anchor>
      </w:drawing>
    </w:r>
    <w:r w:rsidRPr="00923880">
      <w:rPr>
        <w:rFonts w:cs="Arial"/>
        <w:sz w:val="28"/>
      </w:rPr>
      <w:t>PRESSEINFORMATION</w:t>
    </w:r>
    <w:r w:rsidRPr="00923880">
      <w:rPr>
        <w:rFonts w:cs="Arial"/>
        <w:b/>
        <w:noProof/>
        <w:sz w:val="26"/>
        <w:szCs w:val="26"/>
        <w:lang w:eastAsia="de-DE"/>
      </w:rPr>
      <w:t xml:space="preserve"> </w:t>
    </w:r>
  </w:p>
  <w:p w:rsidR="005F75CE" w:rsidRDefault="005F75CE" w:rsidP="00C371D9">
    <w:pPr>
      <w:pStyle w:val="Kopfzeile"/>
      <w:spacing w:line="360" w:lineRule="auto"/>
      <w:rPr>
        <w:rFonts w:cs="Arial"/>
        <w:sz w:val="28"/>
      </w:rPr>
    </w:pPr>
    <w:r>
      <w:rPr>
        <w:rFonts w:cs="Arial"/>
        <w:sz w:val="28"/>
      </w:rPr>
      <w:t xml:space="preserve">25. September </w:t>
    </w:r>
    <w:r w:rsidRPr="005373D0">
      <w:rPr>
        <w:rFonts w:cs="Arial"/>
        <w:sz w:val="28"/>
      </w:rPr>
      <w:t xml:space="preserve"> 201</w:t>
    </w:r>
    <w:r>
      <w:rPr>
        <w:rFonts w:cs="Arial"/>
        <w:sz w:val="28"/>
      </w:rPr>
      <w:t>7</w:t>
    </w:r>
  </w:p>
  <w:p w:rsidR="005F75CE" w:rsidRDefault="005F75CE">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dermann, Anne">
    <w15:presenceInfo w15:providerId="AD" w15:userId="S-1-5-21-1070105572-1088002168-2818150041-15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7D651E"/>
    <w:rsid w:val="000266EB"/>
    <w:rsid w:val="000421C8"/>
    <w:rsid w:val="000F5A4C"/>
    <w:rsid w:val="0012591F"/>
    <w:rsid w:val="001554E6"/>
    <w:rsid w:val="001A74F6"/>
    <w:rsid w:val="001E4A5B"/>
    <w:rsid w:val="001F5C45"/>
    <w:rsid w:val="001F7E9C"/>
    <w:rsid w:val="00205978"/>
    <w:rsid w:val="00215C4A"/>
    <w:rsid w:val="00295550"/>
    <w:rsid w:val="002C06F0"/>
    <w:rsid w:val="00325B6E"/>
    <w:rsid w:val="00351CFE"/>
    <w:rsid w:val="0038364E"/>
    <w:rsid w:val="003D44CA"/>
    <w:rsid w:val="00444389"/>
    <w:rsid w:val="004452EE"/>
    <w:rsid w:val="00464658"/>
    <w:rsid w:val="00496FD6"/>
    <w:rsid w:val="004A5BA0"/>
    <w:rsid w:val="004F76EE"/>
    <w:rsid w:val="00554B8B"/>
    <w:rsid w:val="00561E74"/>
    <w:rsid w:val="005F75CE"/>
    <w:rsid w:val="00600B16"/>
    <w:rsid w:val="00681094"/>
    <w:rsid w:val="006A08CA"/>
    <w:rsid w:val="006A61CC"/>
    <w:rsid w:val="006C2BC6"/>
    <w:rsid w:val="006F231D"/>
    <w:rsid w:val="0071436D"/>
    <w:rsid w:val="00771851"/>
    <w:rsid w:val="00774605"/>
    <w:rsid w:val="007D651E"/>
    <w:rsid w:val="00824760"/>
    <w:rsid w:val="00833299"/>
    <w:rsid w:val="0083474F"/>
    <w:rsid w:val="00860273"/>
    <w:rsid w:val="00865D41"/>
    <w:rsid w:val="008A61A8"/>
    <w:rsid w:val="00912201"/>
    <w:rsid w:val="00931BED"/>
    <w:rsid w:val="009518BE"/>
    <w:rsid w:val="00963B5D"/>
    <w:rsid w:val="00991545"/>
    <w:rsid w:val="00A2120D"/>
    <w:rsid w:val="00A425AC"/>
    <w:rsid w:val="00A616E5"/>
    <w:rsid w:val="00A663D1"/>
    <w:rsid w:val="00AC069F"/>
    <w:rsid w:val="00B14278"/>
    <w:rsid w:val="00B86CC3"/>
    <w:rsid w:val="00BE1CDA"/>
    <w:rsid w:val="00C371D9"/>
    <w:rsid w:val="00C61E36"/>
    <w:rsid w:val="00C671F7"/>
    <w:rsid w:val="00C77D4C"/>
    <w:rsid w:val="00CA02CB"/>
    <w:rsid w:val="00CA4420"/>
    <w:rsid w:val="00CB165A"/>
    <w:rsid w:val="00CB47E2"/>
    <w:rsid w:val="00CC2C35"/>
    <w:rsid w:val="00D03536"/>
    <w:rsid w:val="00D2017F"/>
    <w:rsid w:val="00D51900"/>
    <w:rsid w:val="00D62C33"/>
    <w:rsid w:val="00D84C73"/>
    <w:rsid w:val="00D92EF5"/>
    <w:rsid w:val="00D96500"/>
    <w:rsid w:val="00DC7850"/>
    <w:rsid w:val="00EA1960"/>
    <w:rsid w:val="00EA2BFA"/>
    <w:rsid w:val="00EA70ED"/>
    <w:rsid w:val="00EE5D9E"/>
    <w:rsid w:val="00F20176"/>
    <w:rsid w:val="00F32283"/>
    <w:rsid w:val="00F501AB"/>
    <w:rsid w:val="00F57DEB"/>
    <w:rsid w:val="00F93495"/>
    <w:rsid w:val="00FD391D"/>
    <w:rsid w:val="00FF14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21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71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71D9"/>
  </w:style>
  <w:style w:type="paragraph" w:styleId="Fuzeile">
    <w:name w:val="footer"/>
    <w:basedOn w:val="Standard"/>
    <w:link w:val="FuzeileZchn"/>
    <w:uiPriority w:val="99"/>
    <w:unhideWhenUsed/>
    <w:rsid w:val="00C371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71D9"/>
  </w:style>
  <w:style w:type="paragraph" w:styleId="NurText">
    <w:name w:val="Plain Text"/>
    <w:basedOn w:val="Standard"/>
    <w:link w:val="NurTextZchn"/>
    <w:uiPriority w:val="99"/>
    <w:unhideWhenUsed/>
    <w:rsid w:val="001F7E9C"/>
    <w:pPr>
      <w:spacing w:after="0" w:line="240" w:lineRule="auto"/>
    </w:pPr>
    <w:rPr>
      <w:rFonts w:ascii="Consolas" w:eastAsia="Times New Roman" w:hAnsi="Consolas" w:cs="Times New Roman"/>
      <w:sz w:val="21"/>
      <w:szCs w:val="21"/>
      <w:lang w:val="de-AT" w:eastAsia="de-AT"/>
    </w:rPr>
  </w:style>
  <w:style w:type="character" w:customStyle="1" w:styleId="NurTextZchn">
    <w:name w:val="Nur Text Zchn"/>
    <w:basedOn w:val="Absatz-Standardschriftart"/>
    <w:link w:val="NurText"/>
    <w:uiPriority w:val="99"/>
    <w:rsid w:val="001F7E9C"/>
    <w:rPr>
      <w:rFonts w:ascii="Consolas" w:eastAsia="Times New Roman" w:hAnsi="Consolas" w:cs="Times New Roman"/>
      <w:sz w:val="21"/>
      <w:szCs w:val="21"/>
      <w:lang w:val="de-AT" w:eastAsia="de-AT"/>
    </w:rPr>
  </w:style>
  <w:style w:type="paragraph" w:styleId="Sprechblasentext">
    <w:name w:val="Balloon Text"/>
    <w:basedOn w:val="Standard"/>
    <w:link w:val="SprechblasentextZchn"/>
    <w:uiPriority w:val="99"/>
    <w:semiHidden/>
    <w:unhideWhenUsed/>
    <w:rsid w:val="00DC78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7850"/>
    <w:rPr>
      <w:rFonts w:ascii="Segoe UI" w:hAnsi="Segoe UI" w:cs="Segoe UI"/>
      <w:sz w:val="18"/>
      <w:szCs w:val="18"/>
    </w:rPr>
  </w:style>
  <w:style w:type="character" w:styleId="Kommentarzeichen">
    <w:name w:val="annotation reference"/>
    <w:basedOn w:val="Absatz-Standardschriftart"/>
    <w:uiPriority w:val="99"/>
    <w:semiHidden/>
    <w:unhideWhenUsed/>
    <w:rsid w:val="00DC7850"/>
    <w:rPr>
      <w:sz w:val="16"/>
      <w:szCs w:val="16"/>
    </w:rPr>
  </w:style>
  <w:style w:type="paragraph" w:styleId="Kommentartext">
    <w:name w:val="annotation text"/>
    <w:basedOn w:val="Standard"/>
    <w:link w:val="KommentartextZchn"/>
    <w:uiPriority w:val="99"/>
    <w:semiHidden/>
    <w:unhideWhenUsed/>
    <w:rsid w:val="00DC78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7850"/>
    <w:rPr>
      <w:sz w:val="20"/>
      <w:szCs w:val="20"/>
    </w:rPr>
  </w:style>
  <w:style w:type="paragraph" w:styleId="Kommentarthema">
    <w:name w:val="annotation subject"/>
    <w:basedOn w:val="Kommentartext"/>
    <w:next w:val="Kommentartext"/>
    <w:link w:val="KommentarthemaZchn"/>
    <w:uiPriority w:val="99"/>
    <w:semiHidden/>
    <w:unhideWhenUsed/>
    <w:rsid w:val="00DC7850"/>
    <w:rPr>
      <w:b/>
      <w:bCs/>
    </w:rPr>
  </w:style>
  <w:style w:type="character" w:customStyle="1" w:styleId="KommentarthemaZchn">
    <w:name w:val="Kommentarthema Zchn"/>
    <w:basedOn w:val="KommentartextZchn"/>
    <w:link w:val="Kommentarthema"/>
    <w:uiPriority w:val="99"/>
    <w:semiHidden/>
    <w:rsid w:val="00DC7850"/>
    <w:rPr>
      <w:b/>
      <w:bCs/>
      <w:sz w:val="20"/>
      <w:szCs w:val="20"/>
    </w:rPr>
  </w:style>
</w:styles>
</file>

<file path=word/webSettings.xml><?xml version="1.0" encoding="utf-8"?>
<w:webSettings xmlns:r="http://schemas.openxmlformats.org/officeDocument/2006/relationships" xmlns:w="http://schemas.openxmlformats.org/wordprocessingml/2006/main">
  <w:divs>
    <w:div w:id="7986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92B6F-F83B-4572-8BD6-4A73A82F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Gerald Kührer</cp:lastModifiedBy>
  <cp:revision>2</cp:revision>
  <cp:lastPrinted>2017-09-25T08:21:00Z</cp:lastPrinted>
  <dcterms:created xsi:type="dcterms:W3CDTF">2017-09-25T11:59:00Z</dcterms:created>
  <dcterms:modified xsi:type="dcterms:W3CDTF">2017-09-25T11:59:00Z</dcterms:modified>
</cp:coreProperties>
</file>